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BD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 w14:paraId="6D34F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74EB1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distribute"/>
        <w:textAlignment w:val="auto"/>
        <w:rPr>
          <w:rFonts w:hint="eastAsia" w:ascii="方正大标宋简体" w:hAnsi="方正大标宋简体" w:eastAsia="方正大标宋简体" w:cs="方正大标宋简体"/>
          <w:w w:val="9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w w:val="98"/>
          <w:sz w:val="44"/>
          <w:szCs w:val="44"/>
          <w:lang w:val="en-US" w:eastAsia="zh-CN"/>
        </w:rPr>
        <w:t>中国行为法学会2025年度法学研究课题指南</w:t>
      </w:r>
    </w:p>
    <w:p w14:paraId="054A05EF">
      <w:pPr>
        <w:spacing w:before="156" w:beforeLines="50" w:after="156" w:afterLines="50" w:line="360" w:lineRule="auto"/>
        <w:ind w:firstLine="600" w:firstLineChars="200"/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</w:p>
    <w:tbl>
      <w:tblPr>
        <w:tblStyle w:val="3"/>
        <w:tblW w:w="919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800"/>
      </w:tblGrid>
      <w:tr w14:paraId="2B34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95" w:type="dxa"/>
          </w:tcPr>
          <w:p w14:paraId="52EAD0A9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00" w:type="dxa"/>
          </w:tcPr>
          <w:p w14:paraId="433403EC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题名称</w:t>
            </w:r>
          </w:p>
        </w:tc>
      </w:tr>
      <w:tr w14:paraId="29E5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95" w:type="dxa"/>
          </w:tcPr>
          <w:p w14:paraId="54437565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学研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6800" w:type="dxa"/>
          </w:tcPr>
          <w:p w14:paraId="134D72AE">
            <w:pPr>
              <w:spacing w:before="156" w:beforeLines="50" w:after="156" w:afterLines="50" w:line="48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低空交通法律规制的原则与要点</w:t>
            </w:r>
          </w:p>
        </w:tc>
      </w:tr>
      <w:tr w14:paraId="6FC0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95" w:type="dxa"/>
          </w:tcPr>
          <w:p w14:paraId="3B8D358A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（2025）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学研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6800" w:type="dxa"/>
          </w:tcPr>
          <w:p w14:paraId="32E3B366">
            <w:pPr>
              <w:spacing w:before="156" w:beforeLines="50" w:after="156" w:afterLines="50" w:line="48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人工智能对人类危害的可能性预判与防范</w:t>
            </w:r>
          </w:p>
        </w:tc>
      </w:tr>
      <w:tr w14:paraId="3237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395" w:type="dxa"/>
          </w:tcPr>
          <w:p w14:paraId="57CFF8ED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（2025）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学研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6800" w:type="dxa"/>
          </w:tcPr>
          <w:p w14:paraId="0A1697C2">
            <w:pPr>
              <w:spacing w:before="156" w:beforeLines="50" w:after="156" w:afterLines="50" w:line="48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从中国环境立法的价值指向看权利义务规则之效能</w:t>
            </w:r>
          </w:p>
        </w:tc>
      </w:tr>
      <w:tr w14:paraId="46B0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95" w:type="dxa"/>
          </w:tcPr>
          <w:p w14:paraId="3BD5EF4A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（2025）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学研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6800" w:type="dxa"/>
          </w:tcPr>
          <w:p w14:paraId="4100D820">
            <w:pPr>
              <w:spacing w:before="156" w:beforeLines="50" w:after="156" w:afterLines="50" w:line="48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从日军细菌战罪行看反人类罪责任追究的范围与时效</w:t>
            </w:r>
          </w:p>
        </w:tc>
      </w:tr>
      <w:tr w14:paraId="6F0E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95" w:type="dxa"/>
          </w:tcPr>
          <w:p w14:paraId="501104B4">
            <w:pPr>
              <w:spacing w:before="156" w:beforeLines="50" w:after="156" w:afterLines="50" w:line="48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（2025）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学研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6800" w:type="dxa"/>
          </w:tcPr>
          <w:p w14:paraId="77D78B2D">
            <w:pPr>
              <w:spacing w:before="156" w:beforeLines="50" w:after="156" w:afterLines="50" w:line="48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论防外来人口迁徙式入侵的立法要点</w:t>
            </w:r>
          </w:p>
        </w:tc>
      </w:tr>
    </w:tbl>
    <w:p w14:paraId="3DD4E70E">
      <w:pPr>
        <w:spacing w:before="156" w:beforeLines="50" w:after="156" w:afterLines="50"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6471FDE7">
      <w:pPr>
        <w:spacing w:before="156" w:beforeLines="50" w:after="156" w:afterLines="50"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663D7923">
      <w:pPr>
        <w:spacing w:before="156" w:beforeLines="50" w:after="156" w:afterLines="50"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692947B0">
      <w:pPr>
        <w:spacing w:before="156" w:beforeLines="50" w:after="156" w:afterLines="50"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11078C5F">
      <w:pPr>
        <w:spacing w:before="156" w:beforeLines="50" w:after="156" w:afterLines="50"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5E8E06F2">
      <w:pPr>
        <w:spacing w:before="156" w:beforeLines="50" w:after="156" w:afterLines="50"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1FDE8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mZmMTk3YzU2NThiNDgzNTNjMjA5Y2U2YzJiNDMifQ=="/>
  </w:docVars>
  <w:rsids>
    <w:rsidRoot w:val="610909FB"/>
    <w:rsid w:val="016519C1"/>
    <w:rsid w:val="10613C9B"/>
    <w:rsid w:val="13F6294C"/>
    <w:rsid w:val="24074F99"/>
    <w:rsid w:val="24863878"/>
    <w:rsid w:val="29673C78"/>
    <w:rsid w:val="2E782484"/>
    <w:rsid w:val="35CD1900"/>
    <w:rsid w:val="45EA380F"/>
    <w:rsid w:val="55EA6A6C"/>
    <w:rsid w:val="577B076B"/>
    <w:rsid w:val="60987231"/>
    <w:rsid w:val="60EF5D26"/>
    <w:rsid w:val="610909FB"/>
    <w:rsid w:val="6CC66359"/>
    <w:rsid w:val="6CF070AE"/>
    <w:rsid w:val="6D0447AC"/>
    <w:rsid w:val="6DA9241D"/>
    <w:rsid w:val="72671BC0"/>
    <w:rsid w:val="779C2588"/>
    <w:rsid w:val="783E1B6E"/>
    <w:rsid w:val="79C913B2"/>
    <w:rsid w:val="79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174</Characters>
  <Lines>0</Lines>
  <Paragraphs>0</Paragraphs>
  <TotalTime>11</TotalTime>
  <ScaleCrop>false</ScaleCrop>
  <LinksUpToDate>false</LinksUpToDate>
  <CharactersWithSpaces>174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wangling</dc:creator>
  <cp:lastModifiedBy>Elena</cp:lastModifiedBy>
  <dcterms:modified xsi:type="dcterms:W3CDTF">2025-08-21T09:40:58Z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6A550FE0176247B4BA5C4D2A8C931F22_13</vt:lpwstr>
  </property>
  <property fmtid="{D5CDD505-2E9C-101B-9397-08002B2CF9AE}" pid="4" name="KSOTemplateDocerSaveRecord">
    <vt:lpwstr>eyJoZGlkIjoiMzVlMmZmMTk3YzU2NThiNDgzNTNjMjA5Y2U2YzJiNDMiLCJ1c2VySWQiOiIyNDg5NTc1MjAifQ==</vt:lpwstr>
  </property>
</Properties>
</file>